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9B534B" w:rsidRPr="009B534B" w:rsidTr="009B534B">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9B534B" w:rsidRPr="009B534B" w:rsidRDefault="009B534B" w:rsidP="009B534B">
            <w:pPr>
              <w:jc w:val="center"/>
              <w:rPr>
                <w:rFonts w:ascii="Calibri" w:eastAsia="Times New Roman" w:hAnsi="Calibri" w:cs="Arial"/>
                <w:b/>
                <w:bCs/>
                <w:color w:val="FFFFFF"/>
                <w:sz w:val="22"/>
                <w:szCs w:val="22"/>
              </w:rPr>
            </w:pPr>
            <w:r w:rsidRPr="009B534B">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9B534B" w:rsidRPr="009B534B" w:rsidRDefault="009B534B" w:rsidP="009B534B">
            <w:pPr>
              <w:jc w:val="center"/>
              <w:rPr>
                <w:rFonts w:ascii="Calibri" w:eastAsia="Times New Roman" w:hAnsi="Calibri" w:cs="Arial"/>
                <w:b/>
                <w:bCs/>
                <w:color w:val="FFFFFF"/>
                <w:sz w:val="22"/>
                <w:szCs w:val="22"/>
              </w:rPr>
            </w:pPr>
            <w:r w:rsidRPr="009B534B">
              <w:rPr>
                <w:rFonts w:ascii="Calibri" w:eastAsia="Times New Roman" w:hAnsi="Calibri" w:cs="Arial"/>
                <w:b/>
                <w:bCs/>
                <w:color w:val="FFFFFF"/>
                <w:sz w:val="22"/>
                <w:szCs w:val="22"/>
              </w:rPr>
              <w:t>Question</w:t>
            </w:r>
          </w:p>
        </w:tc>
      </w:tr>
      <w:tr w:rsidR="009B534B" w:rsidRPr="009B534B" w:rsidTr="009B534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How can a qualification or card benefit a plant operator?</w:t>
            </w:r>
          </w:p>
        </w:tc>
      </w:tr>
      <w:tr w:rsidR="009B534B" w:rsidRPr="009B534B" w:rsidTr="009B534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State FOUR checks that should be made to the forks.</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How can high wind speeds affect tele-handler operations?</w:t>
            </w:r>
          </w:p>
        </w:tc>
      </w:tr>
      <w:tr w:rsidR="009B534B" w:rsidRPr="009B534B" w:rsidTr="009B534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What is the purpose of a roll or ROPS frame?</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If the operator has loaded the machine onto a transporter/trailer on behalf of a driver, what checks must be carried out before they leave the cab?</w:t>
            </w:r>
          </w:p>
        </w:tc>
      </w:tr>
      <w:tr w:rsidR="009B534B" w:rsidRPr="009B534B" w:rsidTr="009B534B">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If the tele-handler is being travelled or working on the public highway, including adjacent pavement and verges, the Road Traffic Act applies. </w:t>
            </w:r>
            <w:r w:rsidRPr="009B534B">
              <w:rPr>
                <w:rFonts w:ascii="Calibri" w:eastAsia="Times New Roman" w:hAnsi="Calibri" w:cs="Arial"/>
                <w:color w:val="4D4E53"/>
                <w:sz w:val="19"/>
                <w:szCs w:val="19"/>
              </w:rPr>
              <w:br/>
              <w:t xml:space="preserve">a) What type of licence and which classes should the operator hold and </w:t>
            </w:r>
            <w:r w:rsidRPr="009B534B">
              <w:rPr>
                <w:rFonts w:ascii="Calibri" w:eastAsia="Times New Roman" w:hAnsi="Calibri" w:cs="Arial"/>
                <w:color w:val="4D4E53"/>
                <w:sz w:val="19"/>
                <w:szCs w:val="19"/>
              </w:rPr>
              <w:br/>
              <w:t>b) what is the minimum age allowed?</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Name FOUR factors to consider and know before picking up a load.</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Before picking up a load, why should the forks be equally spaced or distanced on the carriage?</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When parking the machine at the end of the shift, name THREE places where the machine should NOT be parked.</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Give FOUR reasons that may cause the tele-handler to tip over sideways.</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State the purpose of the check valve(s) located on the boom cylinder rams.</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Explain ALL visual checks that must be carried out on all types of quick-hitch attaching systems before use.</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After placing a load, </w:t>
            </w:r>
            <w:proofErr w:type="gramStart"/>
            <w:r w:rsidRPr="009B534B">
              <w:rPr>
                <w:rFonts w:ascii="Calibri" w:eastAsia="Times New Roman" w:hAnsi="Calibri" w:cs="Arial"/>
                <w:color w:val="4D4E53"/>
                <w:sz w:val="19"/>
                <w:szCs w:val="19"/>
              </w:rPr>
              <w:t>who</w:t>
            </w:r>
            <w:proofErr w:type="gramEnd"/>
            <w:r w:rsidRPr="009B534B">
              <w:rPr>
                <w:rFonts w:ascii="Calibri" w:eastAsia="Times New Roman" w:hAnsi="Calibri" w:cs="Arial"/>
                <w:color w:val="4D4E53"/>
                <w:sz w:val="19"/>
                <w:szCs w:val="19"/>
              </w:rPr>
              <w:t xml:space="preserve"> is responsible for ensuring the load is safe?</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Give FOUR reasons that may cause the machine to tip forwards.</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a) What is the minimum distance allowed near open trenches when travelling with a tele-handler and </w:t>
            </w:r>
            <w:r w:rsidRPr="009B534B">
              <w:rPr>
                <w:rFonts w:ascii="Calibri" w:eastAsia="Times New Roman" w:hAnsi="Calibri" w:cs="Arial"/>
                <w:color w:val="4D4E53"/>
                <w:sz w:val="19"/>
                <w:szCs w:val="19"/>
              </w:rPr>
              <w:br/>
              <w:t>b) explain why?</w:t>
            </w:r>
          </w:p>
        </w:tc>
      </w:tr>
      <w:tr w:rsidR="009B534B" w:rsidRPr="009B534B" w:rsidTr="009B534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According to regulations (such as Lifting Operations and Lifting Equipment Regulations (LOLER) 1998) name TWO requirements that must be carried out on any lifting operation.</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An operator has to travel a tele-handler on the public highway, for which the road traffic act applies. List SIX requirements that must be followed.</w:t>
            </w:r>
          </w:p>
        </w:tc>
      </w:tr>
      <w:tr w:rsidR="009B534B" w:rsidRPr="009B534B" w:rsidTr="009B534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Name TWO factors that determine the weight of a load.</w:t>
            </w:r>
          </w:p>
        </w:tc>
      </w:tr>
      <w:tr w:rsidR="009B534B" w:rsidRPr="009B534B" w:rsidTr="009B534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Using the Operator’s Manual, state the figure for the tyre pressures. </w:t>
            </w:r>
            <w:r w:rsidRPr="009B534B">
              <w:rPr>
                <w:rFonts w:ascii="Calibri" w:eastAsia="Times New Roman" w:hAnsi="Calibri" w:cs="Arial"/>
                <w:color w:val="4D4E53"/>
                <w:sz w:val="19"/>
                <w:szCs w:val="19"/>
              </w:rPr>
              <w:br/>
              <w:t>Note: The Operator’s Manual for the machine being used for the test MUST be available for reference by the candidate.</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lastRenderedPageBreak/>
              <w:t>20</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What are the THREE actions or stages that a tele-handler operator undertakes during pre-use inspections?</w:t>
            </w:r>
          </w:p>
        </w:tc>
      </w:tr>
      <w:tr w:rsidR="009B534B" w:rsidRPr="009B534B" w:rsidTr="009B534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On a semi-automatic quick-hitch bucket attaching system: </w:t>
            </w:r>
            <w:r w:rsidRPr="009B534B">
              <w:rPr>
                <w:rFonts w:ascii="Calibri" w:eastAsia="Times New Roman" w:hAnsi="Calibri" w:cs="Arial"/>
                <w:color w:val="4D4E53"/>
                <w:sz w:val="19"/>
                <w:szCs w:val="19"/>
              </w:rPr>
              <w:br/>
              <w:t xml:space="preserve">a) what is the purpose of the safety pin and </w:t>
            </w:r>
            <w:r w:rsidRPr="009B534B">
              <w:rPr>
                <w:rFonts w:ascii="Calibri" w:eastAsia="Times New Roman" w:hAnsi="Calibri" w:cs="Arial"/>
                <w:color w:val="4D4E53"/>
                <w:sz w:val="19"/>
                <w:szCs w:val="19"/>
              </w:rPr>
              <w:br/>
              <w:t>b) what checks MUST be made to the pin before use?</w:t>
            </w:r>
          </w:p>
        </w:tc>
      </w:tr>
      <w:tr w:rsidR="009B534B" w:rsidRPr="009B534B" w:rsidTr="009B534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The operator has been asked to drive the machine onto a transporter/trailer. </w:t>
            </w:r>
            <w:r w:rsidRPr="009B534B">
              <w:rPr>
                <w:rFonts w:ascii="Calibri" w:eastAsia="Times New Roman" w:hAnsi="Calibri" w:cs="Arial"/>
                <w:color w:val="4D4E53"/>
                <w:sz w:val="19"/>
                <w:szCs w:val="19"/>
              </w:rPr>
              <w:br/>
              <w:t xml:space="preserve">a) Who is responsible for the loading operations and </w:t>
            </w:r>
            <w:r w:rsidRPr="009B534B">
              <w:rPr>
                <w:rFonts w:ascii="Calibri" w:eastAsia="Times New Roman" w:hAnsi="Calibri" w:cs="Arial"/>
                <w:color w:val="4D4E53"/>
                <w:sz w:val="19"/>
                <w:szCs w:val="19"/>
              </w:rPr>
              <w:br/>
              <w:t>b) state FOUR actions to be considered by the operator before loading commences?</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Name THREE conditions that mirrors on the machine must be in.</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What would happen if the steering mode of ‘crab steer’ is selected and the steering wheel rotated clockwise whilst travelling?</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Before leaving the cab for a rest break, after parking and switching off the machine, what final action must be carried out?</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If the load centre of the load is longer (increased) than stipulated for the model of tele-handler, what effect does it have on the lifting capacity of the machine?</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If checking the oil level using a dipstick, why must gloves be worn?</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State the possible effect of lifting a load whilst facing downhill on a slope.</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Name SIX possible proximity hazards that may be encountered on site when travelling with a load.</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Name THREE ways in which an operator can minimise their impact upon the environment whilst using the machine.</w:t>
            </w:r>
          </w:p>
        </w:tc>
      </w:tr>
      <w:tr w:rsidR="009B534B" w:rsidRPr="009B534B" w:rsidTr="009B534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When working in a confined area or space: </w:t>
            </w:r>
            <w:r w:rsidRPr="009B534B">
              <w:rPr>
                <w:rFonts w:ascii="Calibri" w:eastAsia="Times New Roman" w:hAnsi="Calibri" w:cs="Arial"/>
                <w:color w:val="4D4E53"/>
                <w:sz w:val="19"/>
                <w:szCs w:val="19"/>
              </w:rPr>
              <w:br/>
              <w:t xml:space="preserve">a) what danger can be present with regards to the counterweight of the machine, </w:t>
            </w:r>
            <w:r w:rsidRPr="009B534B">
              <w:rPr>
                <w:rFonts w:ascii="Calibri" w:eastAsia="Times New Roman" w:hAnsi="Calibri" w:cs="Arial"/>
                <w:color w:val="4D4E53"/>
                <w:sz w:val="19"/>
                <w:szCs w:val="19"/>
              </w:rPr>
              <w:br/>
              <w:t xml:space="preserve">b) when should measures be taken and </w:t>
            </w:r>
            <w:r w:rsidRPr="009B534B">
              <w:rPr>
                <w:rFonts w:ascii="Calibri" w:eastAsia="Times New Roman" w:hAnsi="Calibri" w:cs="Arial"/>
                <w:color w:val="4D4E53"/>
                <w:sz w:val="19"/>
                <w:szCs w:val="19"/>
              </w:rPr>
              <w:br/>
              <w:t>c) what measures should be implemented?</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If placing a variety of loads onto a rigid, flatbed transporter, where should the heaviest loads be placed?</w:t>
            </w:r>
          </w:p>
        </w:tc>
      </w:tr>
      <w:tr w:rsidR="009B534B" w:rsidRPr="009B534B" w:rsidTr="009B534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What is the purpose of a risk assessment?</w:t>
            </w:r>
          </w:p>
        </w:tc>
      </w:tr>
      <w:tr w:rsidR="009B534B" w:rsidRPr="009B534B" w:rsidTr="009B534B">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Where should the Operator’s Manual be kept and why?</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Name FOUR ways that wet weather can affect tele-handler operations.</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a) Name THREE purposes of the raised lugs on tyres and </w:t>
            </w:r>
            <w:r w:rsidRPr="009B534B">
              <w:rPr>
                <w:rFonts w:ascii="Calibri" w:eastAsia="Times New Roman" w:hAnsi="Calibri" w:cs="Arial"/>
                <w:color w:val="4D4E53"/>
                <w:sz w:val="19"/>
                <w:szCs w:val="19"/>
              </w:rPr>
              <w:br/>
              <w:t>b) what can happen to a tele-handler if the lugs are severely worn?</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What is the purpose of counterweight(s) on the machine?</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Before travelling with a physically large load, name FIVE factors that must be taken into account by the operator before moving.</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What problems and hazards can soft ground cause to a loaded forklift?</w:t>
            </w:r>
          </w:p>
        </w:tc>
      </w:tr>
      <w:tr w:rsidR="009B534B" w:rsidRPr="009B534B" w:rsidTr="009B534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An operator has been asked to transport a load along the public highway from one site to another, for which The Road Traffic Act applies. What needs to be taken into account regarding the law?</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Why should a tele-handler be re-fuelled at the end of the day?</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How is it possible that forklifts can still tip over, even when travelling on gentle gradients, are not overloaded and not being driven at excessive speed?</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Give THREE reasons why it is important that a tele-handler is not leaning sideways before attempting to lift or place a load.</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Why are forklift operators generally regarded as ‘safety-critical’ workers?</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What is the main purpose of the Rated Capacity Indicator (RCI) or Load Moment Indicator (LMI)?</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Before loading an uncoupled trailer, what THREE precautions must be taken?</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List SIX typical subject areas that should be covered in a site induction.</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Name THREE ways that a plant operator can contribute in ensuring repeat business with the client or principal contractor.</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On stabiliser-equipped machines, what must be checked before the stabilisers are lowered?</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a) What is meant by the lifting or rated capacity of the tele-handler and </w:t>
            </w:r>
            <w:r w:rsidRPr="009B534B">
              <w:rPr>
                <w:rFonts w:ascii="Calibri" w:eastAsia="Times New Roman" w:hAnsi="Calibri" w:cs="Arial"/>
                <w:color w:val="4D4E53"/>
                <w:sz w:val="19"/>
                <w:szCs w:val="19"/>
              </w:rPr>
              <w:br/>
              <w:t>b) who determines it?</w:t>
            </w:r>
          </w:p>
        </w:tc>
      </w:tr>
      <w:tr w:rsidR="009B534B" w:rsidRPr="009B534B" w:rsidTr="009B534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Using the Operator’s Manual, state the cold-starting procedure for the machine. </w:t>
            </w:r>
            <w:r w:rsidRPr="009B534B">
              <w:rPr>
                <w:rFonts w:ascii="Calibri" w:eastAsia="Times New Roman" w:hAnsi="Calibri" w:cs="Arial"/>
                <w:color w:val="4D4E53"/>
                <w:sz w:val="19"/>
                <w:szCs w:val="19"/>
              </w:rPr>
              <w:br/>
              <w:t>Note: The Operator’s Manual for the machine being used for the test MUST be available for reference by the candidate.</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If setting up to lift and move loads in a pedestrianised area, state THREE factors that need to be taken into account.</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What is the meaning of this hand signal (being demonstrated by the Tester)?</w:t>
            </w:r>
          </w:p>
        </w:tc>
      </w:tr>
      <w:tr w:rsidR="009B534B" w:rsidRPr="009B534B" w:rsidTr="009B534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9B534B">
              <w:rPr>
                <w:rFonts w:ascii="Calibri" w:eastAsia="Times New Roman" w:hAnsi="Calibri" w:cs="Arial"/>
                <w:color w:val="4D4E53"/>
                <w:sz w:val="19"/>
                <w:szCs w:val="19"/>
              </w:rPr>
              <w:br/>
              <w:t>b) explain why a distance should be kept.</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When working in a confined area or space, name THREE dangers that can be present.</w:t>
            </w:r>
          </w:p>
        </w:tc>
      </w:tr>
      <w:tr w:rsidR="009B534B" w:rsidRPr="009B534B" w:rsidTr="009B534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In what situation does a hard hat NOT need to be worn when operating a tele-handler?</w:t>
            </w:r>
          </w:p>
        </w:tc>
      </w:tr>
      <w:tr w:rsidR="009B534B" w:rsidRPr="009B534B" w:rsidTr="009B534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The operator has to use a new type of tele-handler that they are unfamiliar with. What do Regulations (i.e. PUWER 98) and other guidance require the operator to have?</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Describe ONE physical method of checking that the attachment is fully secured to the coupler prior to work.</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Apart from the operator, who else may need to use the machine’s Operator’s Manual?</w:t>
            </w:r>
          </w:p>
        </w:tc>
      </w:tr>
      <w:tr w:rsidR="009B534B" w:rsidRPr="009B534B" w:rsidTr="009B534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During work, the engine starts to overheat. </w:t>
            </w:r>
            <w:r w:rsidRPr="009B534B">
              <w:rPr>
                <w:rFonts w:ascii="Calibri" w:eastAsia="Times New Roman" w:hAnsi="Calibri" w:cs="Arial"/>
                <w:color w:val="4D4E53"/>
                <w:sz w:val="19"/>
                <w:szCs w:val="19"/>
              </w:rPr>
              <w:br/>
              <w:t>Explain the danger if someone tries to remove the radiator or expansion tank cap.</w:t>
            </w:r>
          </w:p>
        </w:tc>
      </w:tr>
      <w:tr w:rsidR="009B534B" w:rsidRPr="009B534B" w:rsidTr="009B534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When placing onto or lifting a load from a loading out tower: </w:t>
            </w:r>
            <w:r w:rsidRPr="009B534B">
              <w:rPr>
                <w:rFonts w:ascii="Calibri" w:eastAsia="Times New Roman" w:hAnsi="Calibri" w:cs="Arial"/>
                <w:color w:val="4D4E53"/>
                <w:sz w:val="19"/>
                <w:szCs w:val="19"/>
              </w:rPr>
              <w:br/>
              <w:t xml:space="preserve">a) why must the tele-handler’s handbrake be on and the transmission in neutral and </w:t>
            </w:r>
            <w:r w:rsidRPr="009B534B">
              <w:rPr>
                <w:rFonts w:ascii="Calibri" w:eastAsia="Times New Roman" w:hAnsi="Calibri" w:cs="Arial"/>
                <w:color w:val="4D4E53"/>
                <w:sz w:val="19"/>
                <w:szCs w:val="19"/>
              </w:rPr>
              <w:br/>
              <w:t>b) what would the consequences be if this was not done?</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What does the Health and Safety at Work Act require employers to do with regards specifically to plant?</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a) What is the purpose of a Method Statement and </w:t>
            </w:r>
            <w:r w:rsidRPr="009B534B">
              <w:rPr>
                <w:rFonts w:ascii="Calibri" w:eastAsia="Times New Roman" w:hAnsi="Calibri" w:cs="Arial"/>
                <w:color w:val="4D4E53"/>
                <w:sz w:val="19"/>
                <w:szCs w:val="19"/>
              </w:rPr>
              <w:br/>
              <w:t>b) what is required of the operator?</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Which part of the forklift is the load centre usually measured from?</w:t>
            </w:r>
          </w:p>
        </w:tc>
      </w:tr>
      <w:tr w:rsidR="009B534B" w:rsidRPr="009B534B" w:rsidTr="009B534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As a lifting machine, the tele-handler must be thoroughly examined. </w:t>
            </w:r>
            <w:r w:rsidRPr="009B534B">
              <w:rPr>
                <w:rFonts w:ascii="Calibri" w:eastAsia="Times New Roman" w:hAnsi="Calibri" w:cs="Arial"/>
                <w:color w:val="4D4E53"/>
                <w:sz w:val="19"/>
                <w:szCs w:val="19"/>
              </w:rPr>
              <w:br/>
              <w:t xml:space="preserve">a) What is the purpose of the examination and </w:t>
            </w:r>
            <w:r w:rsidRPr="009B534B">
              <w:rPr>
                <w:rFonts w:ascii="Calibri" w:eastAsia="Times New Roman" w:hAnsi="Calibri" w:cs="Arial"/>
                <w:color w:val="4D4E53"/>
                <w:sz w:val="19"/>
                <w:szCs w:val="19"/>
              </w:rPr>
              <w:br/>
              <w:t>b) who would carry out the examination?</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What THREE main duties of the Health and Safety at Work Act must employees follow?</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proofErr w:type="gramStart"/>
            <w:r w:rsidRPr="009B534B">
              <w:rPr>
                <w:rFonts w:ascii="Calibri" w:eastAsia="Times New Roman" w:hAnsi="Calibri" w:cs="Arial"/>
                <w:color w:val="4D4E53"/>
                <w:sz w:val="19"/>
                <w:szCs w:val="19"/>
              </w:rPr>
              <w:t>a) What is meant by the load centre</w:t>
            </w:r>
            <w:proofErr w:type="gramEnd"/>
            <w:r w:rsidRPr="009B534B">
              <w:rPr>
                <w:rFonts w:ascii="Calibri" w:eastAsia="Times New Roman" w:hAnsi="Calibri" w:cs="Arial"/>
                <w:color w:val="4D4E53"/>
                <w:sz w:val="19"/>
                <w:szCs w:val="19"/>
              </w:rPr>
              <w:t xml:space="preserve"> and </w:t>
            </w:r>
            <w:r w:rsidRPr="009B534B">
              <w:rPr>
                <w:rFonts w:ascii="Calibri" w:eastAsia="Times New Roman" w:hAnsi="Calibri" w:cs="Arial"/>
                <w:color w:val="4D4E53"/>
                <w:sz w:val="19"/>
                <w:szCs w:val="19"/>
              </w:rPr>
              <w:br/>
              <w:t>b) why must it be known for each lift?</w:t>
            </w:r>
          </w:p>
        </w:tc>
      </w:tr>
      <w:tr w:rsidR="009B534B" w:rsidRPr="009B534B" w:rsidTr="009B534B">
        <w:trPr>
          <w:trHeight w:val="22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 xml:space="preserve">Using the lifting capacity diagram for A17: </w:t>
            </w:r>
            <w:r w:rsidRPr="009B534B">
              <w:rPr>
                <w:rFonts w:ascii="Calibri" w:eastAsia="Times New Roman" w:hAnsi="Calibri" w:cs="Arial"/>
                <w:color w:val="4D4E53"/>
                <w:sz w:val="19"/>
                <w:szCs w:val="19"/>
              </w:rPr>
              <w:br/>
              <w:t xml:space="preserve">a) what is the maximum lifting capacity at maximum height, </w:t>
            </w:r>
            <w:r w:rsidRPr="009B534B">
              <w:rPr>
                <w:rFonts w:ascii="Calibri" w:eastAsia="Times New Roman" w:hAnsi="Calibri" w:cs="Arial"/>
                <w:color w:val="4D4E53"/>
                <w:sz w:val="19"/>
                <w:szCs w:val="19"/>
              </w:rPr>
              <w:br/>
              <w:t xml:space="preserve">b) what is the lifting capacity with the boom angle at 45 degrees and a boom extension of 2.5 metres and </w:t>
            </w:r>
            <w:r w:rsidRPr="009B534B">
              <w:rPr>
                <w:rFonts w:ascii="Calibri" w:eastAsia="Times New Roman" w:hAnsi="Calibri" w:cs="Arial"/>
                <w:color w:val="4D4E53"/>
                <w:sz w:val="19"/>
                <w:szCs w:val="19"/>
              </w:rPr>
              <w:br/>
              <w:t>c) what is the farthest distance (measured from the front tyres) available to place a 1.3 tonnes load at a height of 4 metres?</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Why must the seat belt be worn, even with the cab door closed?</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71</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What is the definition of, or how can a hazard be described?</w:t>
            </w:r>
          </w:p>
        </w:tc>
      </w:tr>
      <w:tr w:rsidR="009B534B" w:rsidRPr="009B534B" w:rsidTr="009B534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B534B" w:rsidRPr="009B534B" w:rsidRDefault="009B534B" w:rsidP="009B534B">
            <w:pPr>
              <w:jc w:val="center"/>
              <w:rPr>
                <w:rFonts w:ascii="Calibri" w:eastAsia="Times New Roman" w:hAnsi="Calibri" w:cs="Arial"/>
                <w:color w:val="4D4E53"/>
                <w:sz w:val="19"/>
                <w:szCs w:val="19"/>
              </w:rPr>
            </w:pPr>
            <w:r w:rsidRPr="009B534B">
              <w:rPr>
                <w:rFonts w:ascii="Calibri" w:eastAsia="Times New Roman" w:hAnsi="Calibri" w:cs="Arial"/>
                <w:color w:val="4D4E53"/>
                <w:sz w:val="19"/>
                <w:szCs w:val="19"/>
              </w:rPr>
              <w:t>72</w:t>
            </w:r>
          </w:p>
        </w:tc>
        <w:tc>
          <w:tcPr>
            <w:tcW w:w="7547" w:type="dxa"/>
            <w:tcBorders>
              <w:top w:val="single" w:sz="4" w:space="0" w:color="auto"/>
              <w:left w:val="nil"/>
              <w:bottom w:val="single" w:sz="4" w:space="0" w:color="auto"/>
              <w:right w:val="single" w:sz="4" w:space="0" w:color="000000"/>
            </w:tcBorders>
            <w:shd w:val="clear" w:color="auto" w:fill="auto"/>
            <w:hideMark/>
          </w:tcPr>
          <w:p w:rsidR="009B534B" w:rsidRPr="009B534B" w:rsidRDefault="009B534B" w:rsidP="009B534B">
            <w:pPr>
              <w:rPr>
                <w:rFonts w:ascii="Calibri" w:eastAsia="Times New Roman" w:hAnsi="Calibri" w:cs="Arial"/>
                <w:color w:val="4D4E53"/>
                <w:sz w:val="19"/>
                <w:szCs w:val="19"/>
              </w:rPr>
            </w:pPr>
            <w:r w:rsidRPr="009B534B">
              <w:rPr>
                <w:rFonts w:ascii="Calibri" w:eastAsia="Times New Roman" w:hAnsi="Calibri" w:cs="Arial"/>
                <w:color w:val="4D4E53"/>
                <w:sz w:val="19"/>
                <w:szCs w:val="19"/>
              </w:rPr>
              <w:t>What are the possible outcomes of facing prosecution for not complying with legislation and regulations?</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34B" w:rsidRDefault="009B534B" w:rsidP="009B534B">
      <w:r>
        <w:separator/>
      </w:r>
    </w:p>
  </w:endnote>
  <w:endnote w:type="continuationSeparator" w:id="0">
    <w:p w:rsidR="009B534B" w:rsidRDefault="009B534B" w:rsidP="009B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34B" w:rsidRDefault="009B534B" w:rsidP="009B534B">
      <w:r>
        <w:separator/>
      </w:r>
    </w:p>
  </w:footnote>
  <w:footnote w:type="continuationSeparator" w:id="0">
    <w:p w:rsidR="009B534B" w:rsidRDefault="009B534B" w:rsidP="009B53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4B" w:rsidRDefault="009B534B">
    <w:pPr>
      <w:pStyle w:val="Header"/>
    </w:pPr>
    <w:r>
      <w:t>A17 – Telescopic handler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4B"/>
    <w:rsid w:val="007D3C2A"/>
    <w:rsid w:val="009B5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34B"/>
    <w:pPr>
      <w:tabs>
        <w:tab w:val="center" w:pos="4320"/>
        <w:tab w:val="right" w:pos="8640"/>
      </w:tabs>
    </w:pPr>
  </w:style>
  <w:style w:type="character" w:customStyle="1" w:styleId="HeaderChar">
    <w:name w:val="Header Char"/>
    <w:basedOn w:val="DefaultParagraphFont"/>
    <w:link w:val="Header"/>
    <w:uiPriority w:val="99"/>
    <w:rsid w:val="009B534B"/>
  </w:style>
  <w:style w:type="paragraph" w:styleId="Footer">
    <w:name w:val="footer"/>
    <w:basedOn w:val="Normal"/>
    <w:link w:val="FooterChar"/>
    <w:uiPriority w:val="99"/>
    <w:unhideWhenUsed/>
    <w:rsid w:val="009B534B"/>
    <w:pPr>
      <w:tabs>
        <w:tab w:val="center" w:pos="4320"/>
        <w:tab w:val="right" w:pos="8640"/>
      </w:tabs>
    </w:pPr>
  </w:style>
  <w:style w:type="character" w:customStyle="1" w:styleId="FooterChar">
    <w:name w:val="Footer Char"/>
    <w:basedOn w:val="DefaultParagraphFont"/>
    <w:link w:val="Footer"/>
    <w:uiPriority w:val="99"/>
    <w:rsid w:val="009B53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34B"/>
    <w:pPr>
      <w:tabs>
        <w:tab w:val="center" w:pos="4320"/>
        <w:tab w:val="right" w:pos="8640"/>
      </w:tabs>
    </w:pPr>
  </w:style>
  <w:style w:type="character" w:customStyle="1" w:styleId="HeaderChar">
    <w:name w:val="Header Char"/>
    <w:basedOn w:val="DefaultParagraphFont"/>
    <w:link w:val="Header"/>
    <w:uiPriority w:val="99"/>
    <w:rsid w:val="009B534B"/>
  </w:style>
  <w:style w:type="paragraph" w:styleId="Footer">
    <w:name w:val="footer"/>
    <w:basedOn w:val="Normal"/>
    <w:link w:val="FooterChar"/>
    <w:uiPriority w:val="99"/>
    <w:unhideWhenUsed/>
    <w:rsid w:val="009B534B"/>
    <w:pPr>
      <w:tabs>
        <w:tab w:val="center" w:pos="4320"/>
        <w:tab w:val="right" w:pos="8640"/>
      </w:tabs>
    </w:pPr>
  </w:style>
  <w:style w:type="character" w:customStyle="1" w:styleId="FooterChar">
    <w:name w:val="Footer Char"/>
    <w:basedOn w:val="DefaultParagraphFont"/>
    <w:link w:val="Footer"/>
    <w:uiPriority w:val="99"/>
    <w:rsid w:val="009B5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8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7107</Characters>
  <Application>Microsoft Macintosh Word</Application>
  <DocSecurity>0</DocSecurity>
  <Lines>59</Lines>
  <Paragraphs>16</Paragraphs>
  <ScaleCrop>false</ScaleCrop>
  <Company>ACoP Training Ltd</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2015-10-15T05:17:00Z</dcterms:created>
  <dcterms:modified xsi:type="dcterms:W3CDTF">2015-10-15T05:17:00Z</dcterms:modified>
</cp:coreProperties>
</file>